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51" w:rsidRDefault="00B50671" w:rsidP="003B7F51">
      <w:pPr>
        <w:tabs>
          <w:tab w:val="left" w:pos="6495"/>
        </w:tabs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       </w:t>
      </w:r>
      <w:r w:rsidR="003B7F51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drawing>
          <wp:inline distT="0" distB="0" distL="0" distR="0">
            <wp:extent cx="5940425" cy="8175364"/>
            <wp:effectExtent l="19050" t="0" r="3175" b="0"/>
            <wp:docPr id="2" name="Рисунок 2" descr="E:\Титульный лист внутр.распоряд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итульный лист внутр.распоряд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F51" w:rsidRDefault="003B7F51" w:rsidP="003B7F51">
      <w:pPr>
        <w:tabs>
          <w:tab w:val="left" w:pos="6495"/>
        </w:tabs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B50671" w:rsidRPr="008F34D2" w:rsidRDefault="00B50671" w:rsidP="003B7F51">
      <w:pPr>
        <w:tabs>
          <w:tab w:val="left" w:pos="6495"/>
        </w:tabs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lastRenderedPageBreak/>
        <w:t>1.3.    Правила обязательны для исполнения всеми лицами, работающими в МБУ «КЦСОН».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0671" w:rsidRPr="008F34D2" w:rsidRDefault="00B50671" w:rsidP="00B50671">
      <w:pPr>
        <w:spacing w:after="0"/>
        <w:ind w:left="708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2.Порядок назначения на должность и освобождения от должности.</w:t>
      </w:r>
    </w:p>
    <w:p w:rsidR="00B50671" w:rsidRPr="008F34D2" w:rsidRDefault="00B50671" w:rsidP="00B50671">
      <w:pPr>
        <w:spacing w:after="0"/>
        <w:rPr>
          <w:rFonts w:ascii="Times New Roman" w:hAnsi="Times New Roman"/>
          <w:sz w:val="28"/>
          <w:szCs w:val="28"/>
        </w:rPr>
      </w:pPr>
    </w:p>
    <w:p w:rsidR="00B50671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2.1. Гражданин, поступающий на работу в МБУ «КЦСОН» должен соответствовать квалификационным требованиям, предъявляемым в соответствии с законодательством для замещения должности на которую он претендует, либо соответствовать требованиям, предъявляемым к замещению должностям с установленным кругом обязанностей по осуществлению технического обеспечения деятельности администрации.</w:t>
      </w:r>
    </w:p>
    <w:p w:rsidR="00B50671" w:rsidRDefault="00B50671" w:rsidP="00B50671">
      <w:pPr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130B4">
        <w:rPr>
          <w:rFonts w:ascii="Times New Roman" w:hAnsi="Times New Roman" w:cs="Times New Roman"/>
          <w:sz w:val="28"/>
          <w:szCs w:val="28"/>
        </w:rPr>
        <w:t>2.1.1.</w:t>
      </w:r>
      <w:r w:rsidRPr="00E130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Работодатель формирует в электронном виде основную информацию о трудовой деятельности и трудовом стаже каждого работника (далее - сведения о трудовой деятельности) и представляет ее в 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 статья 66.1 </w:t>
      </w:r>
      <w:r w:rsidRPr="00EF329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ТК </w:t>
      </w:r>
      <w:r w:rsidRPr="00EF329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РФ )</w:t>
      </w:r>
      <w:r w:rsidRPr="00E130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B50671" w:rsidRPr="007204AB" w:rsidRDefault="00B50671" w:rsidP="00B50671">
      <w:pPr>
        <w:pStyle w:val="a3"/>
        <w:shd w:val="clear" w:color="auto" w:fill="FFFFFF"/>
        <w:spacing w:before="210"/>
        <w:ind w:firstLine="540"/>
        <w:jc w:val="both"/>
        <w:rPr>
          <w:color w:val="000000"/>
          <w:sz w:val="30"/>
          <w:szCs w:val="30"/>
        </w:rPr>
      </w:pPr>
      <w:r w:rsidRPr="007204AB">
        <w:rPr>
          <w:color w:val="000000"/>
          <w:sz w:val="30"/>
          <w:szCs w:val="30"/>
          <w:shd w:val="clear" w:color="auto" w:fill="FFFFFF"/>
        </w:rPr>
        <w:t>2.1.2.</w:t>
      </w:r>
      <w:r w:rsidRPr="007204AB">
        <w:rPr>
          <w:color w:val="000000"/>
          <w:sz w:val="30"/>
          <w:szCs w:val="30"/>
        </w:rPr>
        <w:t xml:space="preserve"> Работодатель обязан предоставить работнику (за исключением случаев, если в соответствии с </w:t>
      </w:r>
      <w:r>
        <w:rPr>
          <w:color w:val="000000"/>
          <w:sz w:val="30"/>
          <w:szCs w:val="30"/>
        </w:rPr>
        <w:t>ТК РФ</w:t>
      </w:r>
      <w:r w:rsidRPr="007204AB">
        <w:rPr>
          <w:color w:val="000000"/>
          <w:sz w:val="30"/>
          <w:szCs w:val="30"/>
        </w:rPr>
        <w:t>, иным федеральным законом на работника ведется трудовая книжка) сведения о трудовой деятельности за период работы у данного работодателя способом, указанным в заявлении работника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работодателя), поданном в письменной форме или направленном в порядке, установленном работодателем, по адресу электронной почты работодателя:</w:t>
      </w:r>
    </w:p>
    <w:p w:rsidR="00B50671" w:rsidRPr="00086DBB" w:rsidRDefault="00B50671" w:rsidP="00B50671">
      <w:pPr>
        <w:jc w:val="both"/>
        <w:rPr>
          <w:rFonts w:ascii="Times New Roman" w:hAnsi="Times New Roman" w:cs="Times New Roman"/>
          <w:sz w:val="28"/>
          <w:szCs w:val="28"/>
        </w:rPr>
      </w:pPr>
      <w:r w:rsidRPr="00086DBB">
        <w:rPr>
          <w:rFonts w:ascii="Times New Roman" w:hAnsi="Times New Roman" w:cs="Times New Roman"/>
          <w:sz w:val="28"/>
          <w:szCs w:val="28"/>
        </w:rPr>
        <w:t>в период работы не позднее трех рабочих дней со дня подачи этого заявления;</w:t>
      </w:r>
    </w:p>
    <w:p w:rsidR="00B50671" w:rsidRPr="00365E3C" w:rsidRDefault="00B50671" w:rsidP="00B50671">
      <w:pPr>
        <w:jc w:val="both"/>
        <w:rPr>
          <w:rFonts w:ascii="Times New Roman" w:hAnsi="Times New Roman" w:cs="Times New Roman"/>
          <w:sz w:val="28"/>
          <w:szCs w:val="28"/>
        </w:rPr>
      </w:pPr>
      <w:r w:rsidRPr="00086DBB">
        <w:rPr>
          <w:rFonts w:ascii="Times New Roman" w:hAnsi="Times New Roman" w:cs="Times New Roman"/>
          <w:sz w:val="28"/>
          <w:szCs w:val="28"/>
        </w:rPr>
        <w:t>при увольнении в день прекращения трудового договора.</w:t>
      </w:r>
    </w:p>
    <w:p w:rsidR="00B50671" w:rsidRPr="00EF3291" w:rsidRDefault="00B50671" w:rsidP="00B50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 xml:space="preserve">2.2. </w:t>
      </w:r>
      <w:r w:rsidRPr="00EF3291">
        <w:rPr>
          <w:rFonts w:ascii="Times New Roman" w:hAnsi="Times New Roman" w:cs="Times New Roman"/>
          <w:sz w:val="28"/>
          <w:szCs w:val="28"/>
        </w:rPr>
        <w:t>При поступлении на работу гражданин представляет следующие документы:</w:t>
      </w:r>
    </w:p>
    <w:p w:rsidR="00B50671" w:rsidRPr="00EF3291" w:rsidRDefault="00B50671" w:rsidP="00B50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29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F3291">
        <w:rPr>
          <w:rFonts w:ascii="Times New Roman" w:hAnsi="Times New Roman" w:cs="Times New Roman"/>
          <w:sz w:val="30"/>
          <w:szCs w:val="30"/>
          <w:shd w:val="clear" w:color="auto" w:fill="FFFFFF"/>
        </w:rPr>
        <w:t>паспорт или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иной документ</w:t>
      </w:r>
      <w:r w:rsidRPr="00EF329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удостоверяющий личность;</w:t>
      </w:r>
    </w:p>
    <w:p w:rsidR="00B50671" w:rsidRPr="00EF3291" w:rsidRDefault="00B50671" w:rsidP="00B50671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F3291">
        <w:rPr>
          <w:rFonts w:ascii="Times New Roman" w:hAnsi="Times New Roman" w:cs="Times New Roman"/>
          <w:sz w:val="28"/>
          <w:szCs w:val="28"/>
        </w:rPr>
        <w:t xml:space="preserve">- </w:t>
      </w:r>
      <w:r w:rsidRPr="00EF329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трудовую книжку и (или</w:t>
      </w:r>
      <w:r w:rsidRPr="00EF3291">
        <w:rPr>
          <w:rFonts w:ascii="Times New Roman" w:hAnsi="Times New Roman" w:cs="Times New Roman"/>
          <w:sz w:val="30"/>
          <w:szCs w:val="30"/>
          <w:shd w:val="clear" w:color="auto" w:fill="FFFFFF"/>
        </w:rPr>
        <w:t>) сведения о трудовой деятельности (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статья 66.1</w:t>
      </w:r>
      <w:r w:rsidRPr="00EF329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  ТК </w:t>
      </w:r>
      <w:r w:rsidRPr="00EF329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РФ ), за исключением случаев, если трудовой договор заключается впервые;</w:t>
      </w:r>
    </w:p>
    <w:p w:rsidR="00B50671" w:rsidRPr="00EF3291" w:rsidRDefault="00B50671" w:rsidP="00B50671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F329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документ</w:t>
      </w:r>
      <w:r w:rsidRPr="00EF329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B50671" w:rsidRPr="00EF3291" w:rsidRDefault="00B50671" w:rsidP="00B50671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F329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документы воинского учета - для военнообязанных и лиц, подлежащих призыву на военную службу;</w:t>
      </w:r>
    </w:p>
    <w:p w:rsidR="00B50671" w:rsidRPr="00EF3291" w:rsidRDefault="00B50671" w:rsidP="00B50671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F32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документ</w:t>
      </w:r>
      <w:r w:rsidRPr="00EF3291">
        <w:rPr>
          <w:rFonts w:ascii="Times New Roman" w:hAnsi="Times New Roman" w:cs="Times New Roman"/>
          <w:sz w:val="30"/>
          <w:szCs w:val="30"/>
        </w:rPr>
        <w:t xml:space="preserve"> об</w:t>
      </w:r>
      <w:r w:rsidRPr="00EF3291">
        <w:rPr>
          <w:rFonts w:ascii="Times New Roman" w:hAnsi="Times New Roman" w:cs="Times New Roman"/>
          <w:color w:val="000000"/>
          <w:sz w:val="30"/>
          <w:szCs w:val="30"/>
        </w:rPr>
        <w:t xml:space="preserve">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B50671" w:rsidRPr="00EF3291" w:rsidRDefault="00B50671" w:rsidP="00B50671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F329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</w:t>
      </w:r>
      <w:r w:rsidRPr="00EF3291">
        <w:rPr>
          <w:rFonts w:ascii="Times New Roman" w:hAnsi="Times New Roman" w:cs="Times New Roman"/>
          <w:sz w:val="30"/>
          <w:szCs w:val="30"/>
          <w:shd w:val="clear" w:color="auto" w:fill="FFFFFF"/>
        </w:rPr>
        <w:t>выданную в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порядке</w:t>
      </w:r>
      <w:r w:rsidRPr="00EF329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ТК РФ  иным федеральным законом  не допускаются лица, имеющие или имевшие судимость, подвергающиеся или подвергавшиеся уголовному преследованию;</w:t>
      </w:r>
    </w:p>
    <w:p w:rsidR="00B50671" w:rsidRPr="00EF3291" w:rsidRDefault="00B50671" w:rsidP="00B50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291">
        <w:rPr>
          <w:rFonts w:ascii="Times New Roman" w:hAnsi="Times New Roman" w:cs="Times New Roman"/>
          <w:sz w:val="28"/>
          <w:szCs w:val="28"/>
        </w:rPr>
        <w:t xml:space="preserve">- </w:t>
      </w:r>
      <w:r w:rsidRPr="00EF329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которая выдана в 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порядке</w:t>
      </w:r>
      <w:r w:rsidRPr="00EF3291">
        <w:rPr>
          <w:rFonts w:ascii="Times New Roman" w:hAnsi="Times New Roman" w:cs="Times New Roman"/>
          <w:sz w:val="30"/>
          <w:szCs w:val="30"/>
          <w:shd w:val="clear" w:color="auto" w:fill="FFFFFF"/>
        </w:rPr>
        <w:t> и по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форме</w:t>
      </w:r>
      <w:r w:rsidRPr="00EF3291"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Pr="00EF329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федеральными</w:t>
      </w:r>
      <w:r>
        <w:t xml:space="preserve"> </w:t>
      </w:r>
      <w:r w:rsidRPr="00EF329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конами</w:t>
      </w:r>
      <w:r w:rsidRPr="00EF329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не допускаются лица,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до окончания срока, в </w:t>
      </w:r>
      <w:r w:rsidRPr="00EF329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течение которого лицо считается подвергнутым административному наказанию.</w:t>
      </w:r>
      <w:r w:rsidRPr="00EF3291">
        <w:rPr>
          <w:rFonts w:ascii="Times New Roman" w:hAnsi="Times New Roman" w:cs="Times New Roman"/>
          <w:sz w:val="28"/>
          <w:szCs w:val="28"/>
        </w:rPr>
        <w:t>;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2.3. Не могут быть приняты на работу в МБУ «КЦСОН»: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- лица моложе 18 лет и старше 60 лет;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- лица, не владеющие государственным языком.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2.4. При поступлении на работу МБУ «КЦСОН» работник должен быть ознакомлен :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- с особенностями регулирования труда работников, установленных законодательством;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- с настоящими Правилами внутреннего трудового распорядка, а также другими нормативными правовыми актами, регулирующими вопросы труда работников и его оплаты;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- с правилами охраны труда и противопожарной безопасности.</w:t>
      </w:r>
    </w:p>
    <w:p w:rsidR="00B50671" w:rsidRDefault="00B50671" w:rsidP="00B50671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F34D2">
        <w:rPr>
          <w:rFonts w:ascii="Times New Roman" w:hAnsi="Times New Roman"/>
          <w:sz w:val="28"/>
          <w:szCs w:val="28"/>
        </w:rPr>
        <w:t xml:space="preserve">2.5. </w:t>
      </w:r>
      <w:r w:rsidRPr="00434DE8">
        <w:rPr>
          <w:rFonts w:ascii="Times New Roman" w:eastAsia="Times New Roman" w:hAnsi="Times New Roman"/>
          <w:sz w:val="28"/>
          <w:szCs w:val="28"/>
        </w:rPr>
        <w:t xml:space="preserve">Приём на работу </w:t>
      </w:r>
      <w:r>
        <w:rPr>
          <w:rFonts w:ascii="Times New Roman" w:eastAsia="Times New Roman" w:hAnsi="Times New Roman"/>
          <w:sz w:val="28"/>
          <w:szCs w:val="28"/>
        </w:rPr>
        <w:t>оформляется трудовым договором. Р</w:t>
      </w:r>
      <w:r w:rsidRPr="00434DE8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ботодатель вправе издать на основании заключенного трудового договора приказ о приеме на работу. Содержание приказа работодателя должно соответствовать условиям заключенного трудового договора</w:t>
      </w:r>
    </w:p>
    <w:p w:rsidR="00B50671" w:rsidRDefault="00B50671" w:rsidP="00B50671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договором.</w:t>
      </w:r>
    </w:p>
    <w:p w:rsidR="00B50671" w:rsidRDefault="00B50671" w:rsidP="00B50671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2.6. </w:t>
      </w:r>
      <w:r w:rsidRPr="00434DE8">
        <w:rPr>
          <w:rFonts w:ascii="Times New Roman" w:eastAsia="Times New Roman" w:hAnsi="Times New Roman"/>
          <w:sz w:val="28"/>
          <w:szCs w:val="28"/>
        </w:rPr>
        <w:t xml:space="preserve"> При заключении трудового договора </w:t>
      </w:r>
      <w:r>
        <w:rPr>
          <w:rFonts w:ascii="Times New Roman" w:eastAsia="Times New Roman" w:hAnsi="Times New Roman"/>
          <w:sz w:val="28"/>
          <w:szCs w:val="28"/>
        </w:rPr>
        <w:t>в нем по соглашению сторон может быть предусмотрено условие об исполнении работника в целях проверки его соответствия поручаемой работе.</w:t>
      </w:r>
    </w:p>
    <w:p w:rsidR="00B50671" w:rsidRDefault="00B50671" w:rsidP="00B50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Отсутствие в трудовом договоре условия об исполнении означает, что работник принят на работу без испытания. В случае, когда работник фактически допущен к работе без оформления трудового договора (часть вторая статьи 67 ТК РФ), условие об испытании может быть включено в трудовой договор, только если стороны оформили его в виде отдельного соглашения до начала работы.</w:t>
      </w:r>
    </w:p>
    <w:p w:rsidR="00B50671" w:rsidRDefault="00B50671" w:rsidP="00B50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период испытания на работника распространяются положения 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нормативных актов.</w:t>
      </w:r>
    </w:p>
    <w:p w:rsidR="00B50671" w:rsidRDefault="00B50671" w:rsidP="00B50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Испытание при приеме на работу не устанавливается для:</w:t>
      </w:r>
    </w:p>
    <w:p w:rsidR="00B50671" w:rsidRDefault="00B50671" w:rsidP="00B50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лиц, избранных по конкурсу на замещение соответствующей должности, проведенному в порядке, установленном трудовым законодательством и иными правовыми актами, содержащими нормы трудового права;</w:t>
      </w:r>
    </w:p>
    <w:p w:rsidR="00B50671" w:rsidRDefault="00B50671" w:rsidP="00B50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беременных женщин и женщин, имеющих детей в возрасте до полутора лет;</w:t>
      </w:r>
    </w:p>
    <w:p w:rsidR="00B50671" w:rsidRDefault="00B50671" w:rsidP="00B50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лиц , не достигших возраста восемнадцати лет;</w:t>
      </w:r>
    </w:p>
    <w:p w:rsidR="00B50671" w:rsidRDefault="00B50671" w:rsidP="00B50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лиц, получивших среднее профессиональное образование или высшее образование по имеющим государственную аккредитацию  образовательным программам и впервые поступающих на работу по полученной специальности в течении одного года со дня получения профессионального образования соответствующего уровня;</w:t>
      </w:r>
    </w:p>
    <w:p w:rsidR="00B50671" w:rsidRDefault="00B50671" w:rsidP="00B50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лиц , избранных на выборную должность на оплачиваемую работу;</w:t>
      </w:r>
    </w:p>
    <w:p w:rsidR="00B50671" w:rsidRDefault="00B50671" w:rsidP="00B50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лиц, приглашенных на работу в порядке перевода от другого работодателя по согласованию между работодателями;</w:t>
      </w:r>
    </w:p>
    <w:p w:rsidR="00B50671" w:rsidRDefault="00B50671" w:rsidP="00B50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лиц , заключающих трудовой договор на срок до двух месяцев;</w:t>
      </w:r>
    </w:p>
    <w:p w:rsidR="00B50671" w:rsidRDefault="00B50671" w:rsidP="00B50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иных лиц в случаях, предусмотренных ТК РФ, иными федеральными законами, коллективным договором.</w:t>
      </w:r>
    </w:p>
    <w:p w:rsidR="00B50671" w:rsidRDefault="00B50671" w:rsidP="00B50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 испытания не может превышать трех месяцев, а для руководителей организаций и их заместителей, главных бухгалтеров и их заместителей, руководителей филиалов, представительств или иных обособленных структурных подразделений организаций - шести месяцев, если иное не установлено федеральным законом.</w:t>
      </w:r>
    </w:p>
    <w:p w:rsidR="00B50671" w:rsidRDefault="00B50671" w:rsidP="00B50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заключении трудового договора на срок от двух до шести месяцев испытание не может превышать двух недель.</w:t>
      </w:r>
    </w:p>
    <w:p w:rsidR="00B50671" w:rsidRDefault="00B50671" w:rsidP="00B50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</w:p>
    <w:p w:rsidR="00B50671" w:rsidRDefault="00B50671" w:rsidP="00B50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2.7.</w:t>
      </w:r>
      <w:r w:rsidRPr="00A74E1C">
        <w:rPr>
          <w:rFonts w:ascii="Times New Roman" w:eastAsia="Times New Roman" w:hAnsi="Times New Roman"/>
          <w:sz w:val="28"/>
          <w:szCs w:val="28"/>
        </w:rPr>
        <w:t xml:space="preserve"> </w:t>
      </w:r>
      <w:r w:rsidRPr="00434DE8">
        <w:rPr>
          <w:rFonts w:ascii="Times New Roman" w:eastAsia="Times New Roman" w:hAnsi="Times New Roman"/>
          <w:sz w:val="28"/>
          <w:szCs w:val="28"/>
        </w:rPr>
        <w:t xml:space="preserve">Прекращение трудового договора </w:t>
      </w:r>
      <w:r>
        <w:rPr>
          <w:rFonts w:ascii="Times New Roman" w:eastAsia="Times New Roman" w:hAnsi="Times New Roman"/>
          <w:sz w:val="28"/>
          <w:szCs w:val="28"/>
        </w:rPr>
        <w:t>оформляется приказом работодателя.</w:t>
      </w:r>
    </w:p>
    <w:p w:rsidR="00B50671" w:rsidRDefault="00B50671" w:rsidP="00B50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 приказом работодателя о прекращении трудового договора работник должен быть ознакомлен под роспись. По требованию работника работодатель обязан выдать ему надлежащим образом заверенную копию указанного приказа. В случае, когда приказ о прекращении трудового договора невозможно довести до сведения работника или работник отказывается ознакомится с ним под роспись, на приказе производится соответствующая запись.</w:t>
      </w:r>
    </w:p>
    <w:p w:rsidR="00B50671" w:rsidRDefault="00B50671" w:rsidP="00B50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ним, в соответствии с ТК РФ или иным федеральным законом, сохранялось место работы (должность).</w:t>
      </w:r>
    </w:p>
    <w:p w:rsidR="00B50671" w:rsidRDefault="00B50671" w:rsidP="00B50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день прекращения трудового договора работодатель обязан выдать работнику трудовую книжку или предоставить сведения о трудовой деятельности (статья 66.1 ТК РФ) у данного работодателя и произвести с ним расчет в соответствии со статьей 140 ТК РФ. По письменному заявлению работника работодатель также обязан выдать ему заверенные надлежащим образом копии документов, связанных с работой.</w:t>
      </w:r>
    </w:p>
    <w:p w:rsidR="00B50671" w:rsidRDefault="00B50671" w:rsidP="00B50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Запись в трудовой книжку и внесение информации в сведения о трудовой деятельности (статья 66.1 ТК РФ) об основании и о причине прекращения трудового договора должны производится в точном </w:t>
      </w:r>
      <w:r>
        <w:rPr>
          <w:rFonts w:ascii="Times New Roman" w:eastAsia="Times New Roman" w:hAnsi="Times New Roman"/>
          <w:sz w:val="28"/>
          <w:szCs w:val="28"/>
        </w:rPr>
        <w:lastRenderedPageBreak/>
        <w:t>соответствии с формулировками настоящего Кодекса или иного федерального закона и со ссылкой на соответствующие статью, часть статьи, пункт статьи ТК РФ  или иного федерального закона.</w:t>
      </w:r>
    </w:p>
    <w:p w:rsidR="00B50671" w:rsidRPr="002A2CE7" w:rsidRDefault="00B50671" w:rsidP="00B506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работнику уведомление о необходимости явится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образом.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работодателя. Работодатель также не несет ответственности за задержку выдачи трудовой книжки или за задержку предоставления сведений о трудовой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деятельности у данного работодателя в случаях несовпадения последнего дня работы с днем оформления трудовых отношений при увольнении работника по основанию, предусмотренному подпунктом "а" пункта 6 части первой статьи 81 или пунктом 4 части первой статьи 83  ТК РФ, и при увольнении женщин,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статьи 261  ТК РФ. По письменному обращению работника, не получившего трудовой книжки после увольнения, работодатель обязан выдать ее не позднее трех рабочих дней со дня обращения работника, а в случае, если в соответствии с ТК РФ, иным федеральным законом на работника не ведется трудовая книжка , по обращению работника ( в письменной форме или направленному в порядке, установленном работодателем, по адресу электронной почты работодателя), не получившего сведений о трудовой деятельности у данного работодателя после увольнения, работодатель обязан выдать их не позднее трех рабочих дней со дня обращения работника способом , указанным в его обращении (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подписью(при ее наличии у работодателя).</w:t>
      </w:r>
    </w:p>
    <w:p w:rsidR="00B50671" w:rsidRDefault="00B50671" w:rsidP="00B50671">
      <w:pPr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2.8. Разногласия между администрацией и работником, возникающие по поводу применения законодательства о труде разрешается в установленном законом порядке.</w:t>
      </w:r>
    </w:p>
    <w:p w:rsidR="00B50671" w:rsidRDefault="00B50671" w:rsidP="00B50671">
      <w:pPr>
        <w:ind w:left="2610"/>
        <w:jc w:val="both"/>
        <w:rPr>
          <w:rFonts w:ascii="Times New Roman" w:hAnsi="Times New Roman"/>
          <w:sz w:val="28"/>
          <w:szCs w:val="28"/>
        </w:rPr>
      </w:pPr>
    </w:p>
    <w:p w:rsidR="00B50671" w:rsidRDefault="00B50671" w:rsidP="00B50671">
      <w:pPr>
        <w:ind w:left="261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F34D2">
        <w:rPr>
          <w:rFonts w:ascii="Times New Roman" w:hAnsi="Times New Roman"/>
          <w:sz w:val="28"/>
          <w:szCs w:val="28"/>
        </w:rPr>
        <w:t>Права работников.</w:t>
      </w:r>
    </w:p>
    <w:p w:rsidR="00B50671" w:rsidRPr="003D6605" w:rsidRDefault="00B50671" w:rsidP="00B50671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3.1 </w:t>
      </w:r>
      <w:r w:rsidRPr="003D6605">
        <w:rPr>
          <w:color w:val="000000" w:themeColor="text1"/>
          <w:sz w:val="28"/>
          <w:szCs w:val="28"/>
        </w:rPr>
        <w:t>заключение, изменение и расторжение трудового договора в порядке и на условиях, которые установлены ст.21 ТК РФ, иными федеральными законами;</w:t>
      </w:r>
    </w:p>
    <w:p w:rsidR="00B50671" w:rsidRPr="003D6605" w:rsidRDefault="00B50671" w:rsidP="00B50671">
      <w:pPr>
        <w:pStyle w:val="s1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3.2 </w:t>
      </w:r>
      <w:r w:rsidRPr="003D6605">
        <w:rPr>
          <w:color w:val="000000" w:themeColor="text1"/>
          <w:sz w:val="28"/>
          <w:szCs w:val="28"/>
        </w:rPr>
        <w:t>предоставление ему работы, обусловленной трудовым договором;</w:t>
      </w:r>
    </w:p>
    <w:p w:rsidR="00B50671" w:rsidRPr="003D6605" w:rsidRDefault="00B50671" w:rsidP="00B50671">
      <w:pPr>
        <w:pStyle w:val="s1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3.3 </w:t>
      </w:r>
      <w:r w:rsidRPr="003D6605">
        <w:rPr>
          <w:color w:val="000000" w:themeColor="text1"/>
          <w:sz w:val="28"/>
          <w:szCs w:val="28"/>
        </w:rPr>
        <w:t>рабочее место, соответствующее государственным нормативным требованиям охраны труд</w:t>
      </w:r>
      <w:r>
        <w:rPr>
          <w:color w:val="000000" w:themeColor="text1"/>
          <w:sz w:val="28"/>
          <w:szCs w:val="28"/>
        </w:rPr>
        <w:t>а</w:t>
      </w:r>
      <w:r w:rsidRPr="003D6605">
        <w:rPr>
          <w:color w:val="000000" w:themeColor="text1"/>
          <w:sz w:val="28"/>
          <w:szCs w:val="28"/>
        </w:rPr>
        <w:t xml:space="preserve"> и условиям, предусмотренным коллективным договором;</w:t>
      </w:r>
    </w:p>
    <w:p w:rsidR="00B50671" w:rsidRPr="003D6605" w:rsidRDefault="00B50671" w:rsidP="00B50671">
      <w:pPr>
        <w:pStyle w:val="s1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3.4 </w:t>
      </w:r>
      <w:r w:rsidRPr="003D6605">
        <w:rPr>
          <w:color w:val="000000" w:themeColor="text1"/>
          <w:sz w:val="28"/>
          <w:szCs w:val="28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B50671" w:rsidRPr="003D6605" w:rsidRDefault="00B50671" w:rsidP="00B50671">
      <w:pPr>
        <w:pStyle w:val="s1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3.5 </w:t>
      </w:r>
      <w:r w:rsidRPr="003D6605">
        <w:rPr>
          <w:color w:val="000000" w:themeColor="text1"/>
          <w:sz w:val="28"/>
          <w:szCs w:val="28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B50671" w:rsidRPr="003D6605" w:rsidRDefault="00B50671" w:rsidP="00B50671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3.6 </w:t>
      </w:r>
      <w:r w:rsidRPr="003D6605">
        <w:rPr>
          <w:color w:val="000000" w:themeColor="text1"/>
          <w:sz w:val="28"/>
          <w:szCs w:val="28"/>
        </w:rPr>
        <w:t>полную достоверную информацию об условиях труда и требованиях охраны труда на рабочем месте, включая реализацию прав, предоставленных </w:t>
      </w:r>
      <w:hyperlink r:id="rId8" w:history="1">
        <w:r w:rsidRPr="00693393">
          <w:rPr>
            <w:rStyle w:val="a6"/>
            <w:color w:val="000000" w:themeColor="text1"/>
            <w:sz w:val="28"/>
            <w:szCs w:val="28"/>
          </w:rPr>
          <w:t>законодательством</w:t>
        </w:r>
      </w:hyperlink>
      <w:r w:rsidRPr="003D6605">
        <w:rPr>
          <w:color w:val="000000" w:themeColor="text1"/>
          <w:sz w:val="28"/>
          <w:szCs w:val="28"/>
        </w:rPr>
        <w:t> о специальной оценке условий труда;</w:t>
      </w:r>
    </w:p>
    <w:p w:rsidR="00B50671" w:rsidRPr="003D6605" w:rsidRDefault="00B50671" w:rsidP="00B50671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D6605">
        <w:rPr>
          <w:color w:val="000000" w:themeColor="text1"/>
          <w:sz w:val="28"/>
          <w:szCs w:val="28"/>
        </w:rPr>
        <w:t>подготовку и дополнительное профессиональное образование в порядке, установленном</w:t>
      </w:r>
      <w:r>
        <w:rPr>
          <w:color w:val="000000" w:themeColor="text1"/>
          <w:sz w:val="28"/>
          <w:szCs w:val="28"/>
        </w:rPr>
        <w:t xml:space="preserve"> ст. 21 ТК РФ</w:t>
      </w:r>
      <w:r w:rsidRPr="003D6605">
        <w:rPr>
          <w:color w:val="000000" w:themeColor="text1"/>
          <w:sz w:val="28"/>
          <w:szCs w:val="28"/>
        </w:rPr>
        <w:t>, иными федеральными законами;</w:t>
      </w:r>
    </w:p>
    <w:p w:rsidR="00B50671" w:rsidRDefault="00B50671" w:rsidP="00B50671">
      <w:pPr>
        <w:pStyle w:val="s1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3.7 </w:t>
      </w:r>
      <w:r w:rsidRPr="003D6605">
        <w:rPr>
          <w:color w:val="000000" w:themeColor="text1"/>
          <w:sz w:val="28"/>
          <w:szCs w:val="28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B50671" w:rsidRPr="003D6605" w:rsidRDefault="00B50671" w:rsidP="00B50671">
      <w:pPr>
        <w:pStyle w:val="s1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3.8 </w:t>
      </w:r>
      <w:r w:rsidRPr="003D6605">
        <w:rPr>
          <w:color w:val="000000" w:themeColor="text1"/>
          <w:sz w:val="28"/>
          <w:szCs w:val="28"/>
        </w:rPr>
        <w:t xml:space="preserve">участие в управлении организацией в предусмотренных </w:t>
      </w:r>
      <w:r>
        <w:rPr>
          <w:color w:val="000000" w:themeColor="text1"/>
          <w:sz w:val="28"/>
          <w:szCs w:val="28"/>
        </w:rPr>
        <w:t>ст.21 ТК РФ</w:t>
      </w:r>
      <w:r w:rsidRPr="003D6605">
        <w:rPr>
          <w:color w:val="000000" w:themeColor="text1"/>
          <w:sz w:val="28"/>
          <w:szCs w:val="28"/>
        </w:rPr>
        <w:t>, иными </w:t>
      </w:r>
      <w:hyperlink r:id="rId9" w:anchor="/multilink/12125268/paragraph/343/number/1:0" w:history="1">
        <w:r w:rsidRPr="00693393">
          <w:rPr>
            <w:rStyle w:val="a6"/>
            <w:color w:val="000000" w:themeColor="text1"/>
            <w:sz w:val="28"/>
            <w:szCs w:val="28"/>
          </w:rPr>
          <w:t>федеральными  законами</w:t>
        </w:r>
      </w:hyperlink>
      <w:r w:rsidRPr="003D6605">
        <w:rPr>
          <w:color w:val="000000" w:themeColor="text1"/>
          <w:sz w:val="28"/>
          <w:szCs w:val="28"/>
        </w:rPr>
        <w:t> и коллективным договором формах;</w:t>
      </w:r>
    </w:p>
    <w:p w:rsidR="00B50671" w:rsidRPr="001462C1" w:rsidRDefault="00B50671" w:rsidP="00B50671">
      <w:pPr>
        <w:pStyle w:val="s1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3.9 </w:t>
      </w:r>
      <w:r w:rsidRPr="003D6605">
        <w:rPr>
          <w:color w:val="000000" w:themeColor="text1"/>
          <w:sz w:val="28"/>
          <w:szCs w:val="28"/>
        </w:rPr>
        <w:t>защиту своих трудовых прав, свобод и законных интересов всеми не запрещенными законом способами;</w:t>
      </w:r>
    </w:p>
    <w:p w:rsidR="00B50671" w:rsidRPr="008F34D2" w:rsidRDefault="00B50671" w:rsidP="00B50671">
      <w:pPr>
        <w:jc w:val="both"/>
        <w:rPr>
          <w:rFonts w:ascii="Times New Roman" w:hAnsi="Times New Roman"/>
          <w:sz w:val="28"/>
          <w:szCs w:val="28"/>
        </w:rPr>
      </w:pPr>
    </w:p>
    <w:p w:rsidR="00B50671" w:rsidRDefault="00B50671" w:rsidP="00B50671">
      <w:pPr>
        <w:ind w:left="261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4.Обязанности работников.</w:t>
      </w:r>
    </w:p>
    <w:p w:rsidR="00B50671" w:rsidRPr="00676550" w:rsidRDefault="00B50671" w:rsidP="00B50671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 </w:t>
      </w:r>
      <w:r w:rsidRPr="00676550">
        <w:rPr>
          <w:color w:val="000000" w:themeColor="text1"/>
          <w:sz w:val="28"/>
          <w:szCs w:val="28"/>
        </w:rPr>
        <w:t>добросовестно исполнять свои трудовые обязанности, возложенные на него трудовым договором;</w:t>
      </w:r>
    </w:p>
    <w:p w:rsidR="00B50671" w:rsidRDefault="00B50671" w:rsidP="00B50671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 </w:t>
      </w:r>
      <w:r w:rsidRPr="00676550">
        <w:rPr>
          <w:color w:val="000000" w:themeColor="text1"/>
          <w:sz w:val="28"/>
          <w:szCs w:val="28"/>
        </w:rPr>
        <w:t>соблюдать</w:t>
      </w:r>
      <w:r>
        <w:rPr>
          <w:color w:val="000000" w:themeColor="text1"/>
          <w:sz w:val="28"/>
          <w:szCs w:val="28"/>
        </w:rPr>
        <w:t xml:space="preserve"> правила</w:t>
      </w:r>
      <w:r w:rsidRPr="00676550">
        <w:rPr>
          <w:color w:val="000000" w:themeColor="text1"/>
          <w:sz w:val="28"/>
          <w:szCs w:val="28"/>
        </w:rPr>
        <w:t>  внутреннего трудового распорядка;</w:t>
      </w:r>
    </w:p>
    <w:p w:rsidR="00B50671" w:rsidRPr="00676550" w:rsidRDefault="00B50671" w:rsidP="00B50671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B50671" w:rsidRPr="00676550" w:rsidRDefault="00B50671" w:rsidP="00B50671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 </w:t>
      </w:r>
      <w:r w:rsidRPr="00676550">
        <w:rPr>
          <w:color w:val="000000" w:themeColor="text1"/>
          <w:sz w:val="28"/>
          <w:szCs w:val="28"/>
        </w:rPr>
        <w:t>соблюдать трудовую дисциплину;</w:t>
      </w:r>
    </w:p>
    <w:p w:rsidR="00B50671" w:rsidRPr="00676550" w:rsidRDefault="00B50671" w:rsidP="00B50671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4.4 </w:t>
      </w:r>
      <w:r w:rsidRPr="00676550">
        <w:rPr>
          <w:color w:val="000000" w:themeColor="text1"/>
          <w:sz w:val="28"/>
          <w:szCs w:val="28"/>
        </w:rPr>
        <w:t>выполнять установленные нормы труда;</w:t>
      </w:r>
    </w:p>
    <w:p w:rsidR="00B50671" w:rsidRPr="00676550" w:rsidRDefault="00B50671" w:rsidP="00B50671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4.5 </w:t>
      </w:r>
      <w:r w:rsidRPr="00676550">
        <w:rPr>
          <w:color w:val="000000" w:themeColor="text1"/>
          <w:sz w:val="28"/>
          <w:szCs w:val="28"/>
        </w:rPr>
        <w:t>соблюдать требования по охране труда и обеспечению безопасности труда;</w:t>
      </w:r>
    </w:p>
    <w:p w:rsidR="00B50671" w:rsidRPr="00676550" w:rsidRDefault="00B50671" w:rsidP="00B50671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4.6 </w:t>
      </w:r>
      <w:r w:rsidRPr="00676550">
        <w:rPr>
          <w:color w:val="000000" w:themeColor="text1"/>
          <w:sz w:val="28"/>
          <w:szCs w:val="28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B50671" w:rsidRDefault="00B50671" w:rsidP="00B50671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4.7 </w:t>
      </w:r>
      <w:r w:rsidRPr="00676550">
        <w:rPr>
          <w:color w:val="000000" w:themeColor="text1"/>
          <w:sz w:val="28"/>
          <w:szCs w:val="28"/>
        </w:rPr>
        <w:t xml:space="preserve"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</w:t>
      </w:r>
      <w:r>
        <w:rPr>
          <w:color w:val="000000" w:themeColor="text1"/>
          <w:sz w:val="28"/>
          <w:szCs w:val="28"/>
        </w:rPr>
        <w:t>за сохранность этого имущества);</w:t>
      </w:r>
    </w:p>
    <w:p w:rsidR="00B50671" w:rsidRPr="001462C1" w:rsidRDefault="00B50671" w:rsidP="00B50671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4.8  соблюдать требования по охране труда и технике безопасности.</w:t>
      </w:r>
    </w:p>
    <w:p w:rsidR="00B50671" w:rsidRPr="008F34D2" w:rsidRDefault="00B50671" w:rsidP="00B50671">
      <w:pPr>
        <w:ind w:left="2610"/>
        <w:jc w:val="both"/>
        <w:rPr>
          <w:rFonts w:ascii="Times New Roman" w:hAnsi="Times New Roman"/>
          <w:sz w:val="28"/>
          <w:szCs w:val="28"/>
        </w:rPr>
      </w:pPr>
    </w:p>
    <w:p w:rsidR="00B50671" w:rsidRDefault="00B50671" w:rsidP="00B50671">
      <w:pPr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 xml:space="preserve">                     5. Основные права и обязанности администрации.</w:t>
      </w:r>
    </w:p>
    <w:p w:rsidR="00B50671" w:rsidRPr="00877C0C" w:rsidRDefault="00B50671" w:rsidP="00B50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C0C">
        <w:rPr>
          <w:rFonts w:ascii="Times New Roman" w:hAnsi="Times New Roman" w:cs="Times New Roman"/>
          <w:color w:val="000000"/>
          <w:sz w:val="28"/>
          <w:szCs w:val="28"/>
        </w:rPr>
        <w:t>5.1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B50671" w:rsidRPr="00214BEA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Pr="004B4DA2">
        <w:rPr>
          <w:rFonts w:ascii="Times New Roman" w:hAnsi="Times New Roman" w:cs="Times New Roman"/>
          <w:sz w:val="28"/>
          <w:szCs w:val="28"/>
        </w:rPr>
        <w:t>предоставлять работникам работу, обусловленную трудовым договором;</w:t>
      </w:r>
    </w:p>
    <w:p w:rsidR="00B50671" w:rsidRDefault="00B50671" w:rsidP="00B50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Pr="004B4DA2">
        <w:rPr>
          <w:rFonts w:ascii="Times New Roman" w:hAnsi="Times New Roman" w:cs="Times New Roman"/>
          <w:sz w:val="28"/>
          <w:szCs w:val="28"/>
        </w:rPr>
        <w:t>обеспечивать безопасность и условия труда, соответствующие государственным нормативным требованиям охраны труда;</w:t>
      </w:r>
    </w:p>
    <w:p w:rsidR="00B50671" w:rsidRDefault="00B50671" w:rsidP="00B50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</w:t>
      </w:r>
      <w:r w:rsidRPr="004B4DA2">
        <w:rPr>
          <w:rFonts w:ascii="Times New Roman" w:hAnsi="Times New Roman" w:cs="Times New Roman"/>
          <w:sz w:val="28"/>
          <w:szCs w:val="28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B50671" w:rsidRDefault="00B50671" w:rsidP="00B50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 </w:t>
      </w:r>
      <w:r w:rsidRPr="004B4DA2">
        <w:rPr>
          <w:rFonts w:ascii="Times New Roman" w:hAnsi="Times New Roman" w:cs="Times New Roman"/>
          <w:sz w:val="28"/>
          <w:szCs w:val="28"/>
        </w:rPr>
        <w:t>обеспечивать работникам равную оплату за труд равной ценности;</w:t>
      </w:r>
    </w:p>
    <w:p w:rsidR="00B50671" w:rsidRDefault="00B50671" w:rsidP="00B50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C41BC">
        <w:rPr>
          <w:rFonts w:ascii="Times New Roman" w:hAnsi="Times New Roman" w:cs="Times New Roman"/>
          <w:sz w:val="28"/>
          <w:szCs w:val="28"/>
        </w:rPr>
        <w:t>6 выплачивать в полном размере причитающуюся работникам заработную плату в установленные сроки  работникам.</w:t>
      </w:r>
      <w:r w:rsidRPr="006C41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F34D2">
        <w:rPr>
          <w:rFonts w:ascii="Times New Roman" w:hAnsi="Times New Roman"/>
          <w:sz w:val="28"/>
          <w:szCs w:val="28"/>
        </w:rPr>
        <w:t xml:space="preserve">Заработная плата выплачивается </w:t>
      </w:r>
      <w:r>
        <w:rPr>
          <w:rFonts w:ascii="Times New Roman" w:hAnsi="Times New Roman"/>
          <w:sz w:val="28"/>
          <w:szCs w:val="28"/>
        </w:rPr>
        <w:t xml:space="preserve">  не реже чем каждые полмесяца: 15 числа каждого месяц - аванс и 30 числа (в феврале 28 /29) - окончательный расчет за месяц работы</w:t>
      </w:r>
      <w:r w:rsidRPr="008F34D2">
        <w:rPr>
          <w:rFonts w:ascii="Times New Roman" w:hAnsi="Times New Roman"/>
          <w:sz w:val="28"/>
          <w:szCs w:val="28"/>
        </w:rPr>
        <w:t xml:space="preserve">. При совпадении дня выплаты с выходным или нерабочим днем выплата заработной платы </w:t>
      </w:r>
      <w:r>
        <w:rPr>
          <w:rFonts w:ascii="Times New Roman" w:hAnsi="Times New Roman"/>
          <w:sz w:val="28"/>
          <w:szCs w:val="28"/>
        </w:rPr>
        <w:t>производится накануне этого дня;</w:t>
      </w:r>
      <w:r w:rsidRPr="006C41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50671" w:rsidRPr="004B4DA2" w:rsidRDefault="00B50671" w:rsidP="00B50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 </w:t>
      </w:r>
      <w:r w:rsidRPr="004B4DA2">
        <w:rPr>
          <w:rFonts w:ascii="Times New Roman" w:hAnsi="Times New Roman" w:cs="Times New Roman"/>
          <w:sz w:val="28"/>
          <w:szCs w:val="28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B50671" w:rsidRPr="004B4DA2" w:rsidRDefault="00B50671" w:rsidP="00B50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 </w:t>
      </w:r>
      <w:r w:rsidRPr="004B4DA2">
        <w:rPr>
          <w:rFonts w:ascii="Times New Roman" w:hAnsi="Times New Roman" w:cs="Times New Roman"/>
          <w:sz w:val="28"/>
          <w:szCs w:val="28"/>
        </w:rPr>
        <w:t>обеспечивать бытовые нужды работников, связанные с исполнением ими трудовых обязанностей;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4330">
        <w:rPr>
          <w:rFonts w:ascii="Times New Roman" w:hAnsi="Times New Roman"/>
          <w:sz w:val="28"/>
          <w:szCs w:val="28"/>
        </w:rPr>
        <w:t>5.9  оценивать работу работника ( в том числе путем</w:t>
      </w:r>
      <w:r w:rsidRPr="008F34D2">
        <w:rPr>
          <w:rFonts w:ascii="Times New Roman" w:hAnsi="Times New Roman"/>
          <w:sz w:val="28"/>
          <w:szCs w:val="28"/>
        </w:rPr>
        <w:t xml:space="preserve"> проведения аттестации);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- контролировать соблюдение работниками требований настоящих правил;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- поощрять работников;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lastRenderedPageBreak/>
        <w:t>- в порядке, установленном законодательством, применять к работникам меры дисциплинарного взыскания в случае совершения ими дисциплинарных поступков.</w:t>
      </w:r>
    </w:p>
    <w:p w:rsidR="00B50671" w:rsidRDefault="00B50671" w:rsidP="00B50671">
      <w:pPr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 xml:space="preserve">                      </w:t>
      </w:r>
    </w:p>
    <w:p w:rsidR="00B50671" w:rsidRDefault="00B50671" w:rsidP="00B50671">
      <w:pPr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50671" w:rsidRPr="008F34D2" w:rsidRDefault="00B50671" w:rsidP="00B506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8F34D2">
        <w:rPr>
          <w:rFonts w:ascii="Times New Roman" w:hAnsi="Times New Roman"/>
          <w:sz w:val="28"/>
          <w:szCs w:val="28"/>
        </w:rPr>
        <w:t>6.Рабочее время и его использование.</w:t>
      </w:r>
    </w:p>
    <w:p w:rsidR="00B50671" w:rsidRPr="00844325" w:rsidRDefault="00B50671" w:rsidP="00B506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5">
        <w:rPr>
          <w:rFonts w:ascii="Times New Roman" w:eastAsia="Times New Roman" w:hAnsi="Times New Roman" w:cs="Times New Roman"/>
          <w:sz w:val="28"/>
          <w:szCs w:val="28"/>
        </w:rPr>
        <w:t>6.1. В МБУ «КЦСОН Малосердобинского района» устанавливается следующий порядок использования рабочего времени:</w:t>
      </w:r>
    </w:p>
    <w:p w:rsidR="00B50671" w:rsidRPr="00844325" w:rsidRDefault="00B50671" w:rsidP="00B506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5">
        <w:rPr>
          <w:rFonts w:ascii="Times New Roman" w:eastAsia="Times New Roman" w:hAnsi="Times New Roman" w:cs="Times New Roman"/>
          <w:sz w:val="28"/>
          <w:szCs w:val="28"/>
        </w:rPr>
        <w:t>- пятидневная рабочая неделя с двумя выходными днями (суббота и воскресенье);</w:t>
      </w:r>
    </w:p>
    <w:p w:rsidR="00B50671" w:rsidRPr="00844325" w:rsidRDefault="00B50671" w:rsidP="00B506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5">
        <w:rPr>
          <w:rFonts w:ascii="Times New Roman" w:eastAsia="Times New Roman" w:hAnsi="Times New Roman" w:cs="Times New Roman"/>
          <w:sz w:val="28"/>
          <w:szCs w:val="28"/>
        </w:rPr>
        <w:t xml:space="preserve">- нормальная продолжительность рабочего времени устанавливается в количестве 40 часов в неделю </w:t>
      </w:r>
    </w:p>
    <w:p w:rsidR="00B50671" w:rsidRPr="00844325" w:rsidRDefault="00B50671" w:rsidP="00B506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5">
        <w:rPr>
          <w:rFonts w:ascii="Times New Roman" w:eastAsia="Times New Roman" w:hAnsi="Times New Roman" w:cs="Times New Roman"/>
          <w:sz w:val="28"/>
          <w:szCs w:val="28"/>
        </w:rPr>
        <w:t>- для женщин, работающих в сельской местности, устанавливается сокращенная продолжительность рабочего времени не более  36 часов в неделю.</w:t>
      </w:r>
    </w:p>
    <w:p w:rsidR="00B50671" w:rsidRPr="00844325" w:rsidRDefault="00B50671" w:rsidP="00B506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5">
        <w:rPr>
          <w:rFonts w:ascii="Times New Roman" w:eastAsia="Times New Roman" w:hAnsi="Times New Roman" w:cs="Times New Roman"/>
          <w:sz w:val="28"/>
          <w:szCs w:val="28"/>
        </w:rPr>
        <w:t>6.2. Время начала работы и окончания работы в понедельник, вторник, среду, четверг и пятницу устанавливается:</w:t>
      </w:r>
    </w:p>
    <w:p w:rsidR="00B50671" w:rsidRPr="00844325" w:rsidRDefault="00B50671" w:rsidP="00B506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5">
        <w:rPr>
          <w:rFonts w:ascii="Times New Roman" w:eastAsia="Times New Roman" w:hAnsi="Times New Roman" w:cs="Times New Roman"/>
          <w:sz w:val="28"/>
          <w:szCs w:val="28"/>
        </w:rPr>
        <w:t xml:space="preserve"> -  с 8.00 до 17.00 часов  при 40 – часовой рабочей недели ;</w:t>
      </w:r>
    </w:p>
    <w:p w:rsidR="00B50671" w:rsidRPr="00844325" w:rsidRDefault="00B50671" w:rsidP="00B506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5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9.00 до 17.15 часов </w:t>
      </w:r>
      <w:r w:rsidRPr="00844325">
        <w:rPr>
          <w:rFonts w:ascii="Times New Roman" w:eastAsia="Times New Roman" w:hAnsi="Times New Roman" w:cs="Times New Roman"/>
          <w:sz w:val="28"/>
          <w:szCs w:val="28"/>
        </w:rPr>
        <w:t xml:space="preserve"> при 36 – часовой рабочей неделе;</w:t>
      </w:r>
    </w:p>
    <w:p w:rsidR="00B50671" w:rsidRPr="00844325" w:rsidRDefault="00B50671" w:rsidP="00B506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5">
        <w:rPr>
          <w:rFonts w:ascii="Times New Roman" w:eastAsia="Times New Roman" w:hAnsi="Times New Roman" w:cs="Times New Roman"/>
          <w:sz w:val="28"/>
          <w:szCs w:val="28"/>
        </w:rPr>
        <w:t xml:space="preserve"> - перерыв на обед устанавливается с 12 до 13 часов.</w:t>
      </w:r>
    </w:p>
    <w:p w:rsidR="00B50671" w:rsidRPr="00844325" w:rsidRDefault="00B50671" w:rsidP="00B506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5">
        <w:rPr>
          <w:rFonts w:ascii="Times New Roman" w:eastAsia="Times New Roman" w:hAnsi="Times New Roman" w:cs="Times New Roman"/>
          <w:sz w:val="28"/>
          <w:szCs w:val="28"/>
        </w:rPr>
        <w:t>Накануне праздничных дней продолжительность работы сокращается на один час.</w:t>
      </w:r>
    </w:p>
    <w:p w:rsidR="00B50671" w:rsidRPr="00844325" w:rsidRDefault="00B50671" w:rsidP="00B506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5">
        <w:rPr>
          <w:rFonts w:ascii="Times New Roman" w:eastAsia="Times New Roman" w:hAnsi="Times New Roman" w:cs="Times New Roman"/>
          <w:sz w:val="28"/>
          <w:szCs w:val="28"/>
        </w:rPr>
        <w:t>6.3. При совпадении выходного и праздничного дня, выходной день переносится на следующий , после праздничного рабочий день.</w:t>
      </w:r>
    </w:p>
    <w:p w:rsidR="00B50671" w:rsidRPr="00844325" w:rsidRDefault="00B50671" w:rsidP="00B506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5">
        <w:rPr>
          <w:rFonts w:ascii="Times New Roman" w:eastAsia="Times New Roman" w:hAnsi="Times New Roman" w:cs="Times New Roman"/>
          <w:sz w:val="28"/>
          <w:szCs w:val="28"/>
        </w:rPr>
        <w:t xml:space="preserve">6.4. Работа в выходной или не рабочий праздничный день оплачивается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менее чем в двойном размере.</w:t>
      </w:r>
      <w:r w:rsidRPr="0084432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44325">
        <w:rPr>
          <w:rFonts w:ascii="Times New Roman" w:eastAsia="Times New Roman" w:hAnsi="Times New Roman" w:cs="Times New Roman"/>
          <w:sz w:val="28"/>
          <w:szCs w:val="28"/>
        </w:rPr>
        <w:t xml:space="preserve"> желанию работника,  ему может быть предоставлен другой день отдыха. В этом случае работа в выходной или не рабочий праздничный  день оплачивается в одинарном размере, а день отдыха оплате не подлежит.</w:t>
      </w:r>
    </w:p>
    <w:p w:rsidR="00B50671" w:rsidRPr="00844325" w:rsidRDefault="00B50671" w:rsidP="00B506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5">
        <w:rPr>
          <w:rFonts w:ascii="Times New Roman" w:eastAsia="Times New Roman" w:hAnsi="Times New Roman" w:cs="Times New Roman"/>
          <w:sz w:val="28"/>
          <w:szCs w:val="28"/>
        </w:rPr>
        <w:t>6.5. Учет времени прибытия работником на работу и уход с работы, а также учет времени выполнения ими служебных заданий осуществляется руководителем.</w:t>
      </w:r>
    </w:p>
    <w:p w:rsidR="00B50671" w:rsidRPr="00844325" w:rsidRDefault="00B50671" w:rsidP="00B506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5">
        <w:rPr>
          <w:rFonts w:ascii="Times New Roman" w:eastAsia="Times New Roman" w:hAnsi="Times New Roman" w:cs="Times New Roman"/>
          <w:sz w:val="28"/>
          <w:szCs w:val="28"/>
        </w:rPr>
        <w:t>6.6. В случае необходимости по распоряжению руководителя, согласованному с профсоюзным комитетом, может быть организовано дежурство, которое является особым видом работы, когда работник не выполняет свою должностную трудовую функцию, а находится на работе для оперативного решения неотложных вопросов.</w:t>
      </w:r>
    </w:p>
    <w:p w:rsidR="00B50671" w:rsidRPr="00844325" w:rsidRDefault="00B50671" w:rsidP="00B506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5">
        <w:rPr>
          <w:rFonts w:ascii="Times New Roman" w:eastAsia="Times New Roman" w:hAnsi="Times New Roman" w:cs="Times New Roman"/>
          <w:sz w:val="28"/>
          <w:szCs w:val="28"/>
        </w:rPr>
        <w:lastRenderedPageBreak/>
        <w:t>Дежурство может быть организовано в выходные и праздничные дни, а также до начала и после окончания рабочего времени. Продолжительность дежурства или работы вместе с дежурством не может превышать нормальной продолжительности дня. Работа в выходные дни и не рабочие  праздничные дни оплачивается в двойном размере, по желанию работника, работавшего в выходной или праздничный день, ему может быть предоставлен другой день отдыха с оплатой в одинарном размере.</w:t>
      </w:r>
    </w:p>
    <w:p w:rsidR="00B50671" w:rsidRPr="00844325" w:rsidRDefault="00B50671" w:rsidP="00B506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5">
        <w:rPr>
          <w:rFonts w:ascii="Times New Roman" w:eastAsia="Times New Roman" w:hAnsi="Times New Roman" w:cs="Times New Roman"/>
          <w:sz w:val="28"/>
          <w:szCs w:val="28"/>
        </w:rPr>
        <w:t>6.7. Работник, появившийся на работе в нетрезвом состоянии, к работе в данный рабочий день не допускается.</w:t>
      </w:r>
    </w:p>
    <w:p w:rsidR="00B50671" w:rsidRPr="00844325" w:rsidRDefault="00B50671" w:rsidP="00B506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5">
        <w:rPr>
          <w:rFonts w:ascii="Times New Roman" w:eastAsia="Times New Roman" w:hAnsi="Times New Roman" w:cs="Times New Roman"/>
          <w:sz w:val="28"/>
          <w:szCs w:val="28"/>
        </w:rPr>
        <w:t>6.8. Работнику устанавливается ежегодный оплачиваемый отпуск продолжительностью не менее 28 календарных дней. Инвалидам предоставляется ежегодный отпуск не менее 30 календарных дней.</w:t>
      </w:r>
    </w:p>
    <w:p w:rsidR="00B50671" w:rsidRPr="00844325" w:rsidRDefault="00B50671" w:rsidP="00B506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5">
        <w:rPr>
          <w:rFonts w:ascii="Times New Roman" w:eastAsia="Times New Roman" w:hAnsi="Times New Roman" w:cs="Times New Roman"/>
          <w:sz w:val="28"/>
          <w:szCs w:val="28"/>
        </w:rPr>
        <w:t>Сверх ежегодного оплачиваемого отпуска работнику предоставляется дополнительный оплачиваемый отпуск в порядке и на условиях определяемых законодательством.</w:t>
      </w:r>
    </w:p>
    <w:p w:rsidR="00B50671" w:rsidRPr="00844325" w:rsidRDefault="00B50671" w:rsidP="00B506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5">
        <w:rPr>
          <w:rFonts w:ascii="Times New Roman" w:eastAsia="Times New Roman" w:hAnsi="Times New Roman" w:cs="Times New Roman"/>
          <w:sz w:val="28"/>
          <w:szCs w:val="28"/>
        </w:rPr>
        <w:t xml:space="preserve">6.9.  Работникам КЦСОН предоставляются ежегодные отпуска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ТК РФ</w:t>
      </w:r>
      <w:r w:rsidRPr="00844325">
        <w:rPr>
          <w:rFonts w:ascii="Times New Roman" w:eastAsia="Times New Roman" w:hAnsi="Times New Roman" w:cs="Times New Roman"/>
          <w:sz w:val="28"/>
          <w:szCs w:val="28"/>
        </w:rPr>
        <w:t>. Основной отпуск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составляет 28 календарных дней (работникам - инвалидам - 30 календарных дней).</w:t>
      </w:r>
      <w:r w:rsidRPr="00844325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Дополнительный отпуск за ненормированный рабочий день сверх ежегодного основного оплачиваемого отпуска предоставляется отдельным категориям работников за ненормированный рабочий день на основании коллективного договора. Очередность предоставления ежегодных отпусков устанавливает директор центра с учетом необходимости обеспечения нормального хода работы КЦСОН и благоприятных условий для отдыха. График отпусков составляется на каждый календарный год и утверждается директором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 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 xml:space="preserve">                                          7. Поощрение работников.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7.1. За успешное, добросовестное исполнение работником своих обязанностей, продолжительную и безупречную работу, выполнение заданий особой важности и сложности и другие достижения в труде к нему применяются следующие поощрения: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 xml:space="preserve">              - объявление благодарности.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 xml:space="preserve">              - выдача премии.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 xml:space="preserve">              - награждение ценным подарком.</w:t>
      </w:r>
    </w:p>
    <w:p w:rsidR="00B50671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lastRenderedPageBreak/>
        <w:t xml:space="preserve">              - награждение почетной грамотой.</w:t>
      </w:r>
    </w:p>
    <w:p w:rsidR="00B50671" w:rsidRPr="008F34D2" w:rsidRDefault="00B50671" w:rsidP="00B50671">
      <w:pPr>
        <w:tabs>
          <w:tab w:val="left" w:pos="109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- представить к званию лучшего по профессии.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Поощрения объявляются приказом руководителя и доводится до сведения всего трудового коллектива.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Сведения о поощрениях заносятся в трудовую книжку.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7.2. За особые трудовые заслуги работник может быть представлен в порядке, предусмотренном законодательством к награждению государственными наградами и присвоению почетных званий.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 xml:space="preserve">                 8. Ответственность администрации, работников.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8.1. Стороны несут ответственность за :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 xml:space="preserve">                 - нарушение законодательства о труде.   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 xml:space="preserve">                 - неисполнение условий заключенного трудового договора.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 xml:space="preserve">                 - за причинение ущерба стороне трудового договора в результате противоправного поведения (действия либо бездействия).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8.2. за неисполнение или ненадлежащее исполнение работником возложенных на него должностных обязанностей, нарушение трудовой дисциплины на работника могут накладываться следующие дисциплинарные взыскания  :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 xml:space="preserve">                 - замечания;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 xml:space="preserve">                 - выговор;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 xml:space="preserve">                 - увольнение по соответствующим основаниям.</w:t>
      </w:r>
    </w:p>
    <w:p w:rsidR="00B50671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8.3. Дисциплинарные взыскания налагаются на работников приказом руководителя  в порядке, установленном действующим законодательством.</w:t>
      </w:r>
    </w:p>
    <w:p w:rsidR="00B50671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</w:t>
      </w:r>
      <w:r w:rsidRPr="004E510E">
        <w:rPr>
          <w:rFonts w:ascii="Times New Roman" w:hAnsi="Times New Roman"/>
          <w:sz w:val="28"/>
          <w:szCs w:val="28"/>
        </w:rPr>
        <w:t xml:space="preserve">Дисциплинарное взыскание применяется не позднее одного месяца со </w:t>
      </w:r>
      <w:hyperlink r:id="rId10" w:history="1">
        <w:r w:rsidRPr="004E510E">
          <w:rPr>
            <w:rFonts w:ascii="Times New Roman" w:hAnsi="Times New Roman"/>
            <w:sz w:val="28"/>
            <w:szCs w:val="28"/>
          </w:rPr>
          <w:t>дня обнаружения</w:t>
        </w:r>
      </w:hyperlink>
      <w:r w:rsidRPr="004E510E">
        <w:rPr>
          <w:rFonts w:ascii="Times New Roman" w:hAnsi="Times New Roman"/>
          <w:sz w:val="28"/>
          <w:szCs w:val="28"/>
        </w:rPr>
        <w:t xml:space="preserve">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B50671" w:rsidRPr="004E510E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8.5. </w:t>
      </w:r>
      <w:r w:rsidRPr="004E510E">
        <w:rPr>
          <w:rFonts w:ascii="Times New Roman" w:hAnsi="Times New Roman"/>
          <w:sz w:val="28"/>
          <w:szCs w:val="28"/>
        </w:rPr>
        <w:t xml:space="preserve"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</w:t>
      </w:r>
      <w:hyperlink r:id="rId11" w:history="1">
        <w:r w:rsidRPr="004E510E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4E510E">
        <w:rPr>
          <w:rFonts w:ascii="Times New Roman" w:hAnsi="Times New Roman"/>
          <w:sz w:val="28"/>
          <w:szCs w:val="28"/>
        </w:rPr>
        <w:t xml:space="preserve">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</w:t>
      </w:r>
      <w:r w:rsidRPr="004E510E">
        <w:rPr>
          <w:rFonts w:ascii="Times New Roman" w:hAnsi="Times New Roman"/>
          <w:sz w:val="28"/>
          <w:szCs w:val="28"/>
        </w:rPr>
        <w:lastRenderedPageBreak/>
        <w:t>дня совершения проступка. В указанные сроки не включается время производства по уголовному делу.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6</w:t>
      </w:r>
      <w:r w:rsidRPr="008F34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4D2">
        <w:rPr>
          <w:rFonts w:ascii="Times New Roman" w:hAnsi="Times New Roman"/>
          <w:sz w:val="28"/>
          <w:szCs w:val="28"/>
        </w:rPr>
        <w:t xml:space="preserve"> Приказ о применении дисциплинарного взыскания с указанием мотивов его применения объявляется работнику, подвергнутому взысканию под роспись.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7</w:t>
      </w:r>
      <w:r w:rsidRPr="008F34D2">
        <w:rPr>
          <w:rFonts w:ascii="Times New Roman" w:hAnsi="Times New Roman"/>
          <w:sz w:val="28"/>
          <w:szCs w:val="28"/>
        </w:rPr>
        <w:t>. Если в течении года со дня применения дисциплинарного взыскания работник не будет подвергнут новому дисциплинарному взысканию, то он считается не подвергавшимся дисциплинарному взысканию. Руководитель по собственной инициативе может приказом снять взыскание с работника до истечения года, если работник не допустил нового нарушения трудовой дисциплины и проявил себя положительно.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 xml:space="preserve">        9. Контроль за  соблюдением правил внутреннего трудового распорядка.</w:t>
      </w: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0671" w:rsidRPr="008F34D2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9.1. Контроль за соблюдением правил внутреннего трудового распорядка Комплексного центра социального обслуживания населения в целом возлагается на директора центра, заведующих отделениями.</w:t>
      </w:r>
    </w:p>
    <w:p w:rsidR="00B50671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34D2">
        <w:rPr>
          <w:rFonts w:ascii="Times New Roman" w:hAnsi="Times New Roman"/>
          <w:sz w:val="28"/>
          <w:szCs w:val="28"/>
        </w:rPr>
        <w:t>9.2. Заведующие отделениями периодически организуют проверки выполнения правил внутреннего трудового распорядка, обобщают информацию, информируют директора центра о положении дел в данных вопросах.</w:t>
      </w:r>
    </w:p>
    <w:p w:rsidR="00B50671" w:rsidRPr="00E5224E" w:rsidRDefault="00B50671" w:rsidP="00B506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B50671" w:rsidRDefault="00B50671" w:rsidP="00B50671">
      <w:pPr>
        <w:spacing w:after="0"/>
      </w:pPr>
    </w:p>
    <w:p w:rsidR="003A0670" w:rsidRDefault="003A0670"/>
    <w:sectPr w:rsidR="003A0670" w:rsidSect="003B5B5C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B35" w:rsidRDefault="00F11B35" w:rsidP="005F79C3">
      <w:pPr>
        <w:spacing w:after="0" w:line="240" w:lineRule="auto"/>
      </w:pPr>
      <w:r>
        <w:separator/>
      </w:r>
    </w:p>
  </w:endnote>
  <w:endnote w:type="continuationSeparator" w:id="1">
    <w:p w:rsidR="00F11B35" w:rsidRDefault="00F11B35" w:rsidP="005F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B35" w:rsidRDefault="00F11B35" w:rsidP="005F79C3">
      <w:pPr>
        <w:spacing w:after="0" w:line="240" w:lineRule="auto"/>
      </w:pPr>
      <w:r>
        <w:separator/>
      </w:r>
    </w:p>
  </w:footnote>
  <w:footnote w:type="continuationSeparator" w:id="1">
    <w:p w:rsidR="00F11B35" w:rsidRDefault="00F11B35" w:rsidP="005F7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14742"/>
      <w:docPartObj>
        <w:docPartGallery w:val="Page Numbers (Top of Page)"/>
        <w:docPartUnique/>
      </w:docPartObj>
    </w:sdtPr>
    <w:sdtContent>
      <w:p w:rsidR="006E414F" w:rsidRDefault="005F79C3">
        <w:pPr>
          <w:pStyle w:val="a4"/>
          <w:jc w:val="right"/>
        </w:pPr>
        <w:r>
          <w:fldChar w:fldCharType="begin"/>
        </w:r>
        <w:r w:rsidR="003A0670">
          <w:instrText xml:space="preserve"> PAGE   \* MERGEFORMAT </w:instrText>
        </w:r>
        <w:r>
          <w:fldChar w:fldCharType="separate"/>
        </w:r>
        <w:r w:rsidR="003B7F51">
          <w:rPr>
            <w:noProof/>
          </w:rPr>
          <w:t>12</w:t>
        </w:r>
        <w:r>
          <w:fldChar w:fldCharType="end"/>
        </w:r>
      </w:p>
    </w:sdtContent>
  </w:sdt>
  <w:p w:rsidR="006E414F" w:rsidRDefault="00F11B35" w:rsidP="009364A2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6736"/>
    <w:multiLevelType w:val="hybridMultilevel"/>
    <w:tmpl w:val="B2EC7CCA"/>
    <w:lvl w:ilvl="0" w:tplc="FECA47D8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90"/>
        </w:tabs>
        <w:ind w:left="3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0671"/>
    <w:rsid w:val="003A0670"/>
    <w:rsid w:val="003B7F51"/>
    <w:rsid w:val="005F79C3"/>
    <w:rsid w:val="00B50671"/>
    <w:rsid w:val="00F11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50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067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50671"/>
    <w:rPr>
      <w:rFonts w:eastAsiaTheme="minorHAnsi"/>
      <w:lang w:eastAsia="en-US"/>
    </w:rPr>
  </w:style>
  <w:style w:type="character" w:styleId="a6">
    <w:name w:val="Hyperlink"/>
    <w:basedOn w:val="a0"/>
    <w:uiPriority w:val="99"/>
    <w:semiHidden/>
    <w:unhideWhenUsed/>
    <w:rsid w:val="00B50671"/>
    <w:rPr>
      <w:color w:val="0000FF"/>
      <w:u w:val="single"/>
    </w:rPr>
  </w:style>
  <w:style w:type="paragraph" w:customStyle="1" w:styleId="s1">
    <w:name w:val="s_1"/>
    <w:basedOn w:val="a"/>
    <w:rsid w:val="00B5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7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F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552676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0D7C0938026C2A5AB0E7F80991FB9DC0EB44B84FF77BDA3B552B635897E2401C2FC3EF306DB7E3FBDF58B3D7NBaF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60D7C0938026C2A5AB0E7F80991FB9DC2E64CB94DF77BDA3B552B635897E2400E2F9BE3326EAAE3FACA0EE291EA4C1DF89DBF8BCDB5FBDBN0a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3429</Words>
  <Characters>19551</Characters>
  <Application>Microsoft Office Word</Application>
  <DocSecurity>0</DocSecurity>
  <Lines>162</Lines>
  <Paragraphs>45</Paragraphs>
  <ScaleCrop>false</ScaleCrop>
  <Company>Microsoft</Company>
  <LinksUpToDate>false</LinksUpToDate>
  <CharactersWithSpaces>22935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kcson</dc:creator>
  <cp:keywords/>
  <dc:description/>
  <cp:lastModifiedBy>kcson</cp:lastModifiedBy>
  <cp:revision>3</cp:revision>
  <dcterms:created xsi:type="dcterms:W3CDTF">2024-03-21T11:57:00Z</dcterms:created>
  <dcterms:modified xsi:type="dcterms:W3CDTF">2024-03-21T12:00:00Z</dcterms:modified>
</cp:coreProperties>
</file>